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3FA91" w14:textId="33598E16" w:rsidR="009F6849" w:rsidRPr="00397A1B" w:rsidRDefault="009F6849" w:rsidP="00F7216C">
      <w:pPr>
        <w:jc w:val="center"/>
        <w:rPr>
          <w:rFonts w:cs="Calibri"/>
          <w:b/>
          <w:bCs/>
          <w:sz w:val="22"/>
        </w:rPr>
      </w:pPr>
      <w:r w:rsidRPr="00397A1B">
        <w:rPr>
          <w:rFonts w:cs="Calibri"/>
          <w:b/>
          <w:bCs/>
          <w:sz w:val="22"/>
        </w:rPr>
        <w:t xml:space="preserve">Job Description </w:t>
      </w:r>
    </w:p>
    <w:p w14:paraId="12FA8E29" w14:textId="77777777" w:rsidR="009F6849" w:rsidRPr="00397A1B" w:rsidRDefault="009F6849" w:rsidP="00F7216C">
      <w:pPr>
        <w:rPr>
          <w:rFonts w:cs="Calibri"/>
          <w:b/>
          <w:bCs/>
          <w:sz w:val="22"/>
        </w:rPr>
      </w:pPr>
    </w:p>
    <w:p w14:paraId="3FDF0765" w14:textId="31D0215C" w:rsidR="00326D9A" w:rsidRPr="00397A1B" w:rsidRDefault="00326D9A" w:rsidP="00F7216C">
      <w:pPr>
        <w:rPr>
          <w:rFonts w:cs="Calibri"/>
          <w:b/>
          <w:bCs/>
          <w:sz w:val="22"/>
        </w:rPr>
      </w:pPr>
      <w:r w:rsidRPr="00397A1B">
        <w:rPr>
          <w:rFonts w:cs="Calibri"/>
          <w:b/>
          <w:bCs/>
          <w:sz w:val="22"/>
        </w:rPr>
        <w:t xml:space="preserve">Job </w:t>
      </w:r>
      <w:r w:rsidR="000C582E" w:rsidRPr="00397A1B">
        <w:rPr>
          <w:rFonts w:cs="Calibri"/>
          <w:b/>
          <w:bCs/>
          <w:sz w:val="22"/>
        </w:rPr>
        <w:t>t</w:t>
      </w:r>
      <w:r w:rsidRPr="00397A1B">
        <w:rPr>
          <w:rFonts w:cs="Calibri"/>
          <w:b/>
          <w:bCs/>
          <w:sz w:val="22"/>
        </w:rPr>
        <w:t xml:space="preserve">itle: </w:t>
      </w:r>
      <w:r w:rsidR="00555991" w:rsidRPr="00397A1B">
        <w:rPr>
          <w:rFonts w:cs="Calibri"/>
          <w:b/>
          <w:bCs/>
          <w:sz w:val="22"/>
        </w:rPr>
        <w:t xml:space="preserve"> </w:t>
      </w:r>
      <w:r w:rsidR="00745ED4">
        <w:rPr>
          <w:rFonts w:cs="Calibri"/>
          <w:b/>
          <w:bCs/>
          <w:sz w:val="22"/>
        </w:rPr>
        <w:t>Senior Teaching Fellow / Senior Lecturer</w:t>
      </w:r>
      <w:r w:rsidR="00F712A1">
        <w:rPr>
          <w:rFonts w:cs="Calibri"/>
          <w:b/>
          <w:bCs/>
          <w:sz w:val="22"/>
        </w:rPr>
        <w:t xml:space="preserve"> Project Management</w:t>
      </w:r>
      <w:r w:rsidR="00885FF3">
        <w:rPr>
          <w:rFonts w:cs="Calibri"/>
          <w:b/>
          <w:bCs/>
          <w:sz w:val="22"/>
        </w:rPr>
        <w:t xml:space="preserve"> Practice</w:t>
      </w:r>
    </w:p>
    <w:p w14:paraId="02BF28E9" w14:textId="1B90D3A7" w:rsidR="007C43BE" w:rsidRPr="00397A1B" w:rsidRDefault="007C43BE" w:rsidP="00F7216C">
      <w:pPr>
        <w:rPr>
          <w:rFonts w:cs="Calibri"/>
          <w:b/>
          <w:bCs/>
          <w:sz w:val="22"/>
        </w:rPr>
      </w:pPr>
      <w:r w:rsidRPr="00397A1B">
        <w:rPr>
          <w:rFonts w:cs="Calibri"/>
          <w:b/>
          <w:bCs/>
          <w:sz w:val="22"/>
        </w:rPr>
        <w:t xml:space="preserve">Salary </w:t>
      </w:r>
      <w:r w:rsidR="000C582E" w:rsidRPr="00397A1B">
        <w:rPr>
          <w:rFonts w:cs="Calibri"/>
          <w:b/>
          <w:bCs/>
          <w:sz w:val="22"/>
        </w:rPr>
        <w:t>r</w:t>
      </w:r>
      <w:r w:rsidRPr="00397A1B">
        <w:rPr>
          <w:rFonts w:cs="Calibri"/>
          <w:b/>
          <w:bCs/>
          <w:sz w:val="22"/>
        </w:rPr>
        <w:t xml:space="preserve">ange and </w:t>
      </w:r>
      <w:r w:rsidR="000C582E" w:rsidRPr="00397A1B">
        <w:rPr>
          <w:rFonts w:cs="Calibri"/>
          <w:b/>
          <w:bCs/>
          <w:sz w:val="22"/>
        </w:rPr>
        <w:t>c</w:t>
      </w:r>
      <w:r w:rsidRPr="00397A1B">
        <w:rPr>
          <w:rFonts w:cs="Calibri"/>
          <w:b/>
          <w:bCs/>
          <w:sz w:val="22"/>
        </w:rPr>
        <w:t>onditions</w:t>
      </w:r>
      <w:r w:rsidR="4F28255A" w:rsidRPr="00397A1B">
        <w:rPr>
          <w:rFonts w:cs="Calibri"/>
          <w:b/>
          <w:bCs/>
          <w:sz w:val="22"/>
        </w:rPr>
        <w:t>:</w:t>
      </w:r>
      <w:r w:rsidR="008F2DB3" w:rsidRPr="00397A1B">
        <w:rPr>
          <w:rFonts w:cs="Calibri"/>
          <w:b/>
          <w:bCs/>
          <w:sz w:val="22"/>
        </w:rPr>
        <w:t xml:space="preserve"> </w:t>
      </w:r>
      <w:r w:rsidR="000E329B" w:rsidRPr="00397A1B">
        <w:rPr>
          <w:rFonts w:cs="Calibri"/>
          <w:b/>
          <w:bCs/>
          <w:sz w:val="22"/>
        </w:rPr>
        <w:t xml:space="preserve">Grade </w:t>
      </w:r>
      <w:r w:rsidR="00745ED4">
        <w:rPr>
          <w:rFonts w:cs="Calibri"/>
          <w:b/>
          <w:bCs/>
          <w:sz w:val="22"/>
        </w:rPr>
        <w:t>9</w:t>
      </w:r>
      <w:r w:rsidR="000E329B" w:rsidRPr="00397A1B">
        <w:rPr>
          <w:rFonts w:cs="Calibri"/>
          <w:b/>
          <w:bCs/>
          <w:sz w:val="22"/>
        </w:rPr>
        <w:t xml:space="preserve"> </w:t>
      </w:r>
      <w:r w:rsidR="00773C2D">
        <w:rPr>
          <w:rFonts w:cs="Calibri"/>
          <w:b/>
          <w:bCs/>
          <w:sz w:val="22"/>
        </w:rPr>
        <w:t>–</w:t>
      </w:r>
      <w:r w:rsidR="00F7216C">
        <w:rPr>
          <w:rFonts w:cs="Calibri"/>
          <w:b/>
          <w:bCs/>
          <w:sz w:val="22"/>
        </w:rPr>
        <w:t xml:space="preserve"> </w:t>
      </w:r>
      <w:r w:rsidR="00773C2D">
        <w:rPr>
          <w:rFonts w:cs="Calibri"/>
          <w:b/>
          <w:bCs/>
          <w:sz w:val="22"/>
        </w:rPr>
        <w:t xml:space="preserve">50% contract (may be flexibility between 40-60%)  </w:t>
      </w:r>
      <w:r w:rsidR="009B43DE" w:rsidRPr="00397A1B">
        <w:rPr>
          <w:rFonts w:cs="Calibri"/>
          <w:b/>
          <w:bCs/>
          <w:sz w:val="22"/>
        </w:rPr>
        <w:t>£</w:t>
      </w:r>
      <w:r w:rsidR="0064132A">
        <w:rPr>
          <w:rFonts w:cs="Calibri"/>
          <w:b/>
          <w:bCs/>
          <w:sz w:val="22"/>
        </w:rPr>
        <w:t>59,139</w:t>
      </w:r>
      <w:r w:rsidR="009B43DE" w:rsidRPr="00397A1B">
        <w:rPr>
          <w:rFonts w:cs="Calibri"/>
          <w:b/>
          <w:bCs/>
          <w:sz w:val="22"/>
        </w:rPr>
        <w:t xml:space="preserve"> -  </w:t>
      </w:r>
      <w:r w:rsidR="000E329B" w:rsidRPr="00397A1B">
        <w:rPr>
          <w:rFonts w:cs="Calibri"/>
          <w:b/>
          <w:bCs/>
          <w:sz w:val="22"/>
        </w:rPr>
        <w:t>£</w:t>
      </w:r>
      <w:r w:rsidR="00F712A1">
        <w:rPr>
          <w:rFonts w:cs="Calibri"/>
          <w:b/>
          <w:bCs/>
          <w:sz w:val="22"/>
        </w:rPr>
        <w:t>70,579</w:t>
      </w:r>
      <w:r w:rsidR="000E329B" w:rsidRPr="00397A1B">
        <w:rPr>
          <w:rFonts w:cs="Calibri"/>
          <w:b/>
          <w:bCs/>
          <w:sz w:val="22"/>
        </w:rPr>
        <w:t xml:space="preserve">  </w:t>
      </w:r>
      <w:r w:rsidR="00773C2D">
        <w:rPr>
          <w:rFonts w:cs="Calibri"/>
          <w:b/>
          <w:bCs/>
          <w:sz w:val="22"/>
        </w:rPr>
        <w:t>(pro rata)</w:t>
      </w:r>
    </w:p>
    <w:p w14:paraId="732B6D6C" w14:textId="77777777" w:rsidR="00AB4500" w:rsidRDefault="00AB4500" w:rsidP="00F7216C">
      <w:pPr>
        <w:rPr>
          <w:rFonts w:cs="Calibri"/>
          <w:b/>
          <w:bCs/>
          <w:sz w:val="22"/>
        </w:rPr>
      </w:pPr>
    </w:p>
    <w:p w14:paraId="349AEBD7" w14:textId="5029EB0F" w:rsidR="00326D9A" w:rsidRPr="00397A1B" w:rsidRDefault="00326D9A" w:rsidP="00F7216C">
      <w:pPr>
        <w:rPr>
          <w:rFonts w:cs="Calibri"/>
          <w:b/>
          <w:bCs/>
          <w:sz w:val="22"/>
        </w:rPr>
      </w:pPr>
      <w:r w:rsidRPr="00397A1B">
        <w:rPr>
          <w:rFonts w:cs="Calibri"/>
          <w:b/>
          <w:bCs/>
          <w:sz w:val="22"/>
        </w:rPr>
        <w:t>Department/Division</w:t>
      </w:r>
      <w:r w:rsidR="005002B7" w:rsidRPr="00397A1B">
        <w:rPr>
          <w:rFonts w:cs="Calibri"/>
          <w:b/>
          <w:bCs/>
          <w:sz w:val="22"/>
        </w:rPr>
        <w:t xml:space="preserve"> </w:t>
      </w:r>
      <w:r w:rsidR="00FF5474">
        <w:rPr>
          <w:rFonts w:cs="Calibri"/>
          <w:sz w:val="22"/>
        </w:rPr>
        <w:t>P</w:t>
      </w:r>
      <w:r w:rsidR="005A0031">
        <w:rPr>
          <w:rFonts w:cs="Calibri"/>
          <w:sz w:val="22"/>
        </w:rPr>
        <w:t>rofessional and Executive Management Learning (PEML)</w:t>
      </w:r>
      <w:r w:rsidR="007E2BC1">
        <w:rPr>
          <w:rFonts w:cs="Calibri"/>
          <w:sz w:val="22"/>
        </w:rPr>
        <w:t xml:space="preserve"> / Lancaster University Management School</w:t>
      </w:r>
      <w:r w:rsidR="0061313E">
        <w:rPr>
          <w:rFonts w:cs="Calibri"/>
          <w:sz w:val="22"/>
        </w:rPr>
        <w:t xml:space="preserve"> </w:t>
      </w:r>
      <w:hyperlink r:id="rId10" w:history="1">
        <w:r w:rsidR="0061313E" w:rsidRPr="0061313E">
          <w:rPr>
            <w:color w:val="0000FF"/>
            <w:u w:val="single"/>
          </w:rPr>
          <w:t>Executive Education - Lancaster University</w:t>
        </w:r>
      </w:hyperlink>
    </w:p>
    <w:p w14:paraId="28DF64F7" w14:textId="77777777" w:rsidR="00326D9A" w:rsidRPr="00397A1B" w:rsidRDefault="00326D9A" w:rsidP="00F7216C">
      <w:pPr>
        <w:rPr>
          <w:rFonts w:cs="Calibri"/>
          <w:sz w:val="22"/>
        </w:rPr>
      </w:pPr>
    </w:p>
    <w:p w14:paraId="1D311D6B" w14:textId="6E96BC79" w:rsidR="00326D9A" w:rsidRPr="00397A1B" w:rsidRDefault="00326D9A" w:rsidP="00F7216C">
      <w:pPr>
        <w:rPr>
          <w:rFonts w:cs="Calibri"/>
          <w:sz w:val="22"/>
        </w:rPr>
      </w:pPr>
      <w:r w:rsidRPr="00397A1B">
        <w:rPr>
          <w:rFonts w:cs="Calibri"/>
          <w:b/>
          <w:bCs/>
          <w:sz w:val="22"/>
        </w:rPr>
        <w:t xml:space="preserve">Reports </w:t>
      </w:r>
      <w:r w:rsidR="000C582E" w:rsidRPr="00397A1B">
        <w:rPr>
          <w:rFonts w:cs="Calibri"/>
          <w:b/>
          <w:bCs/>
          <w:sz w:val="22"/>
        </w:rPr>
        <w:t>t</w:t>
      </w:r>
      <w:r w:rsidRPr="00397A1B">
        <w:rPr>
          <w:rFonts w:cs="Calibri"/>
          <w:b/>
          <w:bCs/>
          <w:sz w:val="22"/>
        </w:rPr>
        <w:t>o</w:t>
      </w:r>
      <w:r w:rsidR="00F449BD">
        <w:rPr>
          <w:rFonts w:cs="Calibri"/>
          <w:b/>
          <w:bCs/>
          <w:sz w:val="22"/>
        </w:rPr>
        <w:t>:</w:t>
      </w:r>
      <w:r w:rsidR="005002B7" w:rsidRPr="00397A1B">
        <w:rPr>
          <w:rFonts w:cs="Calibri"/>
          <w:b/>
          <w:bCs/>
          <w:sz w:val="22"/>
        </w:rPr>
        <w:t xml:space="preserve"> </w:t>
      </w:r>
      <w:r w:rsidR="00E02987" w:rsidRPr="00397A1B">
        <w:rPr>
          <w:rFonts w:cs="Calibri"/>
          <w:b/>
          <w:bCs/>
          <w:sz w:val="22"/>
        </w:rPr>
        <w:t xml:space="preserve"> </w:t>
      </w:r>
      <w:r w:rsidR="005A0031">
        <w:rPr>
          <w:rFonts w:cs="Calibri"/>
          <w:sz w:val="22"/>
        </w:rPr>
        <w:t>Head of PEML</w:t>
      </w:r>
      <w:r w:rsidR="00E02987" w:rsidRPr="00397A1B">
        <w:rPr>
          <w:rFonts w:cs="Calibri"/>
          <w:sz w:val="22"/>
        </w:rPr>
        <w:t xml:space="preserve">  </w:t>
      </w:r>
    </w:p>
    <w:p w14:paraId="4B048566" w14:textId="77777777" w:rsidR="00D97FD4" w:rsidRPr="00397A1B" w:rsidRDefault="00D97FD4" w:rsidP="00F7216C">
      <w:pPr>
        <w:rPr>
          <w:rFonts w:cs="Calibri"/>
          <w:sz w:val="22"/>
        </w:rPr>
      </w:pPr>
    </w:p>
    <w:p w14:paraId="4FF91CD8" w14:textId="58DF2C0C" w:rsidR="003B52C3" w:rsidRPr="00397A1B" w:rsidRDefault="000C582E" w:rsidP="00F7216C">
      <w:pPr>
        <w:rPr>
          <w:rFonts w:cs="Calibri"/>
          <w:sz w:val="22"/>
        </w:rPr>
      </w:pPr>
      <w:r w:rsidRPr="00397A1B">
        <w:rPr>
          <w:rFonts w:cs="Calibri"/>
          <w:b/>
          <w:bCs/>
          <w:sz w:val="22"/>
        </w:rPr>
        <w:t xml:space="preserve">About </w:t>
      </w:r>
      <w:r w:rsidR="00353BCB">
        <w:rPr>
          <w:rFonts w:cs="Calibri"/>
          <w:b/>
          <w:bCs/>
          <w:sz w:val="22"/>
        </w:rPr>
        <w:t>PEML</w:t>
      </w:r>
      <w:r w:rsidR="00AA7616" w:rsidRPr="00397A1B">
        <w:rPr>
          <w:rFonts w:cs="Calibri"/>
          <w:b/>
          <w:bCs/>
          <w:sz w:val="22"/>
        </w:rPr>
        <w:t>:</w:t>
      </w:r>
      <w:r w:rsidR="003B52C3" w:rsidRPr="00397A1B">
        <w:rPr>
          <w:rFonts w:cs="Calibri"/>
          <w:sz w:val="22"/>
        </w:rPr>
        <w:t xml:space="preserve"> </w:t>
      </w:r>
      <w:r w:rsidR="0001101D">
        <w:rPr>
          <w:rFonts w:cs="Calibri"/>
          <w:sz w:val="22"/>
        </w:rPr>
        <w:t xml:space="preserve">PEML provides leadership and management development programmes to </w:t>
      </w:r>
      <w:r w:rsidR="00823C08">
        <w:rPr>
          <w:rFonts w:cs="Calibri"/>
          <w:sz w:val="22"/>
        </w:rPr>
        <w:t>experienced professionals and managers,</w:t>
      </w:r>
      <w:r w:rsidR="001D0AF2">
        <w:rPr>
          <w:rFonts w:cs="Calibri"/>
          <w:sz w:val="22"/>
        </w:rPr>
        <w:t xml:space="preserve"> through work-based and experiential learning. Our portfolio includes </w:t>
      </w:r>
      <w:r w:rsidR="00324ADA">
        <w:rPr>
          <w:rFonts w:cs="Calibri"/>
          <w:sz w:val="22"/>
        </w:rPr>
        <w:t xml:space="preserve">post-graduate awards from </w:t>
      </w:r>
      <w:r w:rsidR="008A0250">
        <w:rPr>
          <w:rFonts w:cs="Calibri"/>
          <w:sz w:val="22"/>
        </w:rPr>
        <w:t>post-graduate certificate</w:t>
      </w:r>
      <w:r w:rsidR="00324ADA">
        <w:rPr>
          <w:rFonts w:cs="Calibri"/>
          <w:sz w:val="22"/>
        </w:rPr>
        <w:t xml:space="preserve"> to Masters (MSc and MBA), as well as non-accredited programmes designed for industry clients.</w:t>
      </w:r>
    </w:p>
    <w:p w14:paraId="4C4957A4" w14:textId="77777777" w:rsidR="003B52C3" w:rsidRPr="00397A1B" w:rsidRDefault="003B52C3" w:rsidP="00F7216C">
      <w:pPr>
        <w:rPr>
          <w:rFonts w:cs="Calibri"/>
          <w:sz w:val="22"/>
        </w:rPr>
      </w:pPr>
    </w:p>
    <w:p w14:paraId="74AD4502" w14:textId="55538FD7" w:rsidR="00326D9A" w:rsidRPr="00397A1B" w:rsidRDefault="00326D9A" w:rsidP="00F7216C">
      <w:pPr>
        <w:rPr>
          <w:rFonts w:cs="Calibri"/>
          <w:b/>
          <w:bCs/>
          <w:sz w:val="22"/>
        </w:rPr>
      </w:pPr>
      <w:r w:rsidRPr="00397A1B">
        <w:rPr>
          <w:rFonts w:cs="Calibri"/>
          <w:b/>
          <w:bCs/>
          <w:sz w:val="22"/>
        </w:rPr>
        <w:t xml:space="preserve">Job </w:t>
      </w:r>
      <w:r w:rsidR="00B3251F" w:rsidRPr="00397A1B">
        <w:rPr>
          <w:rFonts w:cs="Calibri"/>
          <w:b/>
          <w:bCs/>
          <w:sz w:val="22"/>
        </w:rPr>
        <w:t>P</w:t>
      </w:r>
      <w:r w:rsidRPr="00397A1B">
        <w:rPr>
          <w:rFonts w:cs="Calibri"/>
          <w:b/>
          <w:bCs/>
          <w:sz w:val="22"/>
        </w:rPr>
        <w:t>urpose</w:t>
      </w:r>
    </w:p>
    <w:p w14:paraId="2EF07945" w14:textId="77777777" w:rsidR="005E0470" w:rsidRPr="00397A1B" w:rsidRDefault="005E0470" w:rsidP="00F7216C">
      <w:pPr>
        <w:rPr>
          <w:rFonts w:cs="Calibri"/>
          <w:b/>
          <w:bCs/>
          <w:sz w:val="22"/>
        </w:rPr>
      </w:pPr>
    </w:p>
    <w:p w14:paraId="41B9BDA1" w14:textId="6495C779" w:rsidR="005E0470" w:rsidRPr="00397A1B" w:rsidRDefault="005E0470" w:rsidP="00D62016">
      <w:pPr>
        <w:rPr>
          <w:rFonts w:cs="Calibri"/>
          <w:sz w:val="22"/>
        </w:rPr>
      </w:pPr>
      <w:r w:rsidRPr="00397A1B">
        <w:rPr>
          <w:rFonts w:eastAsia="Arial" w:cs="Calibri"/>
          <w:sz w:val="22"/>
        </w:rPr>
        <w:t xml:space="preserve">To </w:t>
      </w:r>
      <w:r w:rsidR="00D62016">
        <w:rPr>
          <w:rFonts w:eastAsia="Arial" w:cs="Calibri"/>
          <w:sz w:val="22"/>
        </w:rPr>
        <w:t xml:space="preserve">play a leading role in delivering </w:t>
      </w:r>
      <w:r w:rsidR="007B56AF">
        <w:rPr>
          <w:rFonts w:eastAsia="Arial" w:cs="Calibri"/>
          <w:sz w:val="22"/>
        </w:rPr>
        <w:t>LUMS suite of programmes in project management</w:t>
      </w:r>
      <w:r w:rsidR="00AD451B">
        <w:rPr>
          <w:rFonts w:eastAsia="Arial" w:cs="Calibri"/>
          <w:sz w:val="22"/>
        </w:rPr>
        <w:t>, particularly</w:t>
      </w:r>
      <w:r w:rsidR="007B56AF">
        <w:rPr>
          <w:rFonts w:eastAsia="Arial" w:cs="Calibri"/>
          <w:sz w:val="22"/>
        </w:rPr>
        <w:t xml:space="preserve"> </w:t>
      </w:r>
      <w:r w:rsidR="00D62016">
        <w:rPr>
          <w:rFonts w:eastAsia="Arial" w:cs="Calibri"/>
          <w:sz w:val="22"/>
        </w:rPr>
        <w:t>our</w:t>
      </w:r>
      <w:r w:rsidR="00755EF7">
        <w:rPr>
          <w:rFonts w:eastAsia="Arial" w:cs="Calibri"/>
          <w:sz w:val="22"/>
        </w:rPr>
        <w:t xml:space="preserve"> post-graduate suite of </w:t>
      </w:r>
      <w:r w:rsidR="00EC31E9">
        <w:rPr>
          <w:rFonts w:eastAsia="Arial" w:cs="Calibri"/>
          <w:sz w:val="22"/>
        </w:rPr>
        <w:t>PG Certificate / PG Diploma / MSc in Project Management Practice</w:t>
      </w:r>
      <w:r w:rsidR="00A41779">
        <w:rPr>
          <w:rFonts w:eastAsia="Arial" w:cs="Calibri"/>
          <w:sz w:val="22"/>
        </w:rPr>
        <w:t xml:space="preserve"> and </w:t>
      </w:r>
      <w:r w:rsidR="00AD451B">
        <w:rPr>
          <w:rFonts w:eastAsia="Arial" w:cs="Calibri"/>
          <w:sz w:val="22"/>
        </w:rPr>
        <w:t xml:space="preserve">full-time MSc in Project Management. </w:t>
      </w:r>
    </w:p>
    <w:p w14:paraId="0DACA2BB" w14:textId="77777777" w:rsidR="005E0470" w:rsidRPr="00397A1B" w:rsidRDefault="005E0470" w:rsidP="00F7216C">
      <w:pPr>
        <w:rPr>
          <w:rFonts w:cs="Calibri"/>
          <w:sz w:val="22"/>
        </w:rPr>
      </w:pPr>
      <w:r w:rsidRPr="00397A1B">
        <w:rPr>
          <w:rFonts w:cs="Calibri"/>
          <w:sz w:val="22"/>
        </w:rPr>
        <w:t xml:space="preserve"> </w:t>
      </w:r>
    </w:p>
    <w:p w14:paraId="0D8205DB" w14:textId="01E8DC21" w:rsidR="00326D9A" w:rsidRPr="00397A1B" w:rsidRDefault="00326D9A" w:rsidP="00F7216C">
      <w:pPr>
        <w:rPr>
          <w:rFonts w:cs="Calibri"/>
          <w:b/>
          <w:bCs/>
          <w:sz w:val="22"/>
        </w:rPr>
      </w:pPr>
      <w:r w:rsidRPr="00397A1B">
        <w:rPr>
          <w:rFonts w:cs="Calibri"/>
          <w:b/>
          <w:bCs/>
          <w:sz w:val="22"/>
        </w:rPr>
        <w:t>Main Responsibilities</w:t>
      </w:r>
    </w:p>
    <w:p w14:paraId="6DA7970A" w14:textId="77777777" w:rsidR="00CF10BF" w:rsidRPr="00397A1B" w:rsidRDefault="00CF10BF" w:rsidP="00F7216C">
      <w:pPr>
        <w:ind w:left="720"/>
        <w:rPr>
          <w:rFonts w:cs="Calibri"/>
          <w:sz w:val="22"/>
        </w:rPr>
      </w:pPr>
    </w:p>
    <w:tbl>
      <w:tblPr>
        <w:tblpPr w:leftFromText="180" w:rightFromText="180" w:vertAnchor="text" w:horzAnchor="margin" w:tblpY="185"/>
        <w:tblW w:w="8871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1"/>
      </w:tblGrid>
      <w:tr w:rsidR="003B19A0" w14:paraId="3F1FD6BF" w14:textId="77777777" w:rsidTr="003B19A0">
        <w:trPr>
          <w:trHeight w:val="1905"/>
        </w:trPr>
        <w:tc>
          <w:tcPr>
            <w:tcW w:w="8871" w:type="dxa"/>
            <w:tcBorders>
              <w:top w:val="none" w:sz="6" w:space="0" w:color="auto"/>
              <w:bottom w:val="none" w:sz="6" w:space="0" w:color="auto"/>
            </w:tcBorders>
          </w:tcPr>
          <w:p w14:paraId="7FD3C2D7" w14:textId="3BB4A40F" w:rsidR="003B19A0" w:rsidRDefault="003B19A0" w:rsidP="003B19A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Teaching</w:t>
            </w:r>
            <w:r w:rsidR="00680BF9">
              <w:rPr>
                <w:b/>
                <w:bCs/>
                <w:sz w:val="22"/>
                <w:szCs w:val="22"/>
              </w:rPr>
              <w:t xml:space="preserve"> design and delivery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</w:p>
          <w:p w14:paraId="79E6BAB2" w14:textId="3CCFB49E" w:rsidR="003B19A0" w:rsidRPr="0000052A" w:rsidRDefault="007B518C" w:rsidP="00512C76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0052A">
              <w:rPr>
                <w:sz w:val="22"/>
                <w:szCs w:val="22"/>
              </w:rPr>
              <w:t>T</w:t>
            </w:r>
            <w:r w:rsidR="003B19A0" w:rsidRPr="0000052A">
              <w:rPr>
                <w:sz w:val="22"/>
                <w:szCs w:val="22"/>
              </w:rPr>
              <w:t>each and facilitate learning</w:t>
            </w:r>
            <w:r w:rsidR="0000052A" w:rsidRPr="0000052A">
              <w:rPr>
                <w:sz w:val="22"/>
                <w:szCs w:val="22"/>
              </w:rPr>
              <w:t xml:space="preserve"> and assessment</w:t>
            </w:r>
            <w:r w:rsidR="003B19A0" w:rsidRPr="0000052A">
              <w:rPr>
                <w:sz w:val="22"/>
                <w:szCs w:val="22"/>
              </w:rPr>
              <w:t xml:space="preserve"> across a range of programmes and in a variety of settings (face-to-face, blended</w:t>
            </w:r>
            <w:r w:rsidR="00A35412" w:rsidRPr="0000052A">
              <w:rPr>
                <w:sz w:val="22"/>
                <w:szCs w:val="22"/>
              </w:rPr>
              <w:t>,</w:t>
            </w:r>
            <w:r w:rsidR="003B19A0" w:rsidRPr="0000052A">
              <w:rPr>
                <w:sz w:val="22"/>
                <w:szCs w:val="22"/>
              </w:rPr>
              <w:t xml:space="preserve"> e-learning</w:t>
            </w:r>
            <w:r w:rsidR="00A35412" w:rsidRPr="0000052A">
              <w:rPr>
                <w:sz w:val="22"/>
                <w:szCs w:val="22"/>
              </w:rPr>
              <w:t>, in-company</w:t>
            </w:r>
            <w:r w:rsidR="003B19A0" w:rsidRPr="0000052A">
              <w:rPr>
                <w:sz w:val="22"/>
                <w:szCs w:val="22"/>
              </w:rPr>
              <w:t xml:space="preserve">) including delivering tutorials and supervising post-graduate projects. </w:t>
            </w:r>
          </w:p>
          <w:p w14:paraId="6DC43BAF" w14:textId="609AFFA4" w:rsidR="005C681D" w:rsidRPr="0000052A" w:rsidRDefault="0019651E" w:rsidP="007B518C">
            <w:pPr>
              <w:pStyle w:val="ListParagraph"/>
              <w:numPr>
                <w:ilvl w:val="0"/>
                <w:numId w:val="13"/>
              </w:numPr>
              <w:rPr>
                <w:rFonts w:eastAsiaTheme="minorHAnsi" w:cs="Calibri"/>
                <w:color w:val="000000"/>
                <w:kern w:val="0"/>
                <w:sz w:val="22"/>
                <w:lang w:eastAsia="en-US"/>
              </w:rPr>
            </w:pPr>
            <w:r w:rsidRPr="0000052A">
              <w:rPr>
                <w:rFonts w:eastAsiaTheme="minorHAnsi" w:cs="Calibri"/>
                <w:color w:val="000000"/>
                <w:kern w:val="0"/>
                <w:sz w:val="22"/>
                <w:lang w:eastAsia="en-US"/>
              </w:rPr>
              <w:t>Make e</w:t>
            </w:r>
            <w:r w:rsidR="005C681D" w:rsidRPr="0000052A">
              <w:rPr>
                <w:rFonts w:eastAsiaTheme="minorHAnsi" w:cs="Calibri"/>
                <w:color w:val="000000"/>
                <w:kern w:val="0"/>
                <w:sz w:val="22"/>
                <w:lang w:eastAsia="en-US"/>
              </w:rPr>
              <w:t>ffective use of learning technologies and learning support materials</w:t>
            </w:r>
          </w:p>
          <w:p w14:paraId="239543F7" w14:textId="026CBFC8" w:rsidR="003B19A0" w:rsidRPr="0000052A" w:rsidRDefault="003B19A0" w:rsidP="00512C76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0052A">
              <w:rPr>
                <w:sz w:val="22"/>
                <w:szCs w:val="22"/>
              </w:rPr>
              <w:t xml:space="preserve">Develop programmes of study to meet stakeholders’ needs in line with a Work-Based Learning approach and the academic standards of the University. </w:t>
            </w:r>
          </w:p>
          <w:p w14:paraId="305D139A" w14:textId="7F1AED0F" w:rsidR="003B19A0" w:rsidRPr="0000052A" w:rsidRDefault="003B19A0" w:rsidP="00512C76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0052A">
              <w:rPr>
                <w:sz w:val="22"/>
                <w:szCs w:val="22"/>
              </w:rPr>
              <w:t xml:space="preserve">Continuously monitor and review own teaching practice. </w:t>
            </w:r>
          </w:p>
          <w:p w14:paraId="4363AD68" w14:textId="4A977B2B" w:rsidR="003B19A0" w:rsidRPr="0000052A" w:rsidRDefault="003B19A0" w:rsidP="00512C76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0052A">
              <w:rPr>
                <w:sz w:val="22"/>
                <w:szCs w:val="22"/>
              </w:rPr>
              <w:t>Ensure that students’ academic and other learning needs are diagnosed and met</w:t>
            </w:r>
            <w:r w:rsidR="0000052A">
              <w:rPr>
                <w:sz w:val="22"/>
                <w:szCs w:val="22"/>
              </w:rPr>
              <w:t>,</w:t>
            </w:r>
            <w:r w:rsidRPr="0000052A">
              <w:rPr>
                <w:sz w:val="22"/>
                <w:szCs w:val="22"/>
              </w:rPr>
              <w:t xml:space="preserve"> signposting as appropriate to specialist services within the University or workplace. </w:t>
            </w:r>
          </w:p>
          <w:p w14:paraId="3C6B6FC2" w14:textId="77777777" w:rsidR="00512C76" w:rsidRDefault="00512C76" w:rsidP="003B19A0">
            <w:pPr>
              <w:pStyle w:val="Default"/>
              <w:rPr>
                <w:sz w:val="22"/>
                <w:szCs w:val="22"/>
              </w:rPr>
            </w:pPr>
          </w:p>
          <w:p w14:paraId="55B6A962" w14:textId="77777777" w:rsidR="003B19A0" w:rsidRDefault="00512C76" w:rsidP="003B19A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Engagement:</w:t>
            </w:r>
          </w:p>
          <w:p w14:paraId="4DEB06E2" w14:textId="1609B790" w:rsidR="00EA4757" w:rsidRDefault="00EA4757" w:rsidP="00EA4757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EA4757">
              <w:rPr>
                <w:sz w:val="22"/>
                <w:szCs w:val="22"/>
              </w:rPr>
              <w:t xml:space="preserve">Liaise </w:t>
            </w:r>
            <w:r>
              <w:rPr>
                <w:sz w:val="22"/>
                <w:szCs w:val="22"/>
              </w:rPr>
              <w:t xml:space="preserve">with </w:t>
            </w:r>
            <w:r w:rsidR="0035439C">
              <w:rPr>
                <w:sz w:val="22"/>
                <w:szCs w:val="22"/>
              </w:rPr>
              <w:t>appropriate professional bodies to secure and maintain accreditation</w:t>
            </w:r>
          </w:p>
          <w:p w14:paraId="2A02F600" w14:textId="703646EE" w:rsidR="0035439C" w:rsidRDefault="00ED41EB" w:rsidP="00EA4757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Engage with external organisations to </w:t>
            </w:r>
            <w:r w:rsidR="00966015">
              <w:rPr>
                <w:sz w:val="22"/>
                <w:szCs w:val="22"/>
              </w:rPr>
              <w:t xml:space="preserve">identify and exploit opportunities for </w:t>
            </w:r>
            <w:r w:rsidR="003056EB">
              <w:rPr>
                <w:sz w:val="22"/>
                <w:szCs w:val="22"/>
              </w:rPr>
              <w:t xml:space="preserve">new </w:t>
            </w:r>
            <w:r w:rsidR="00966015">
              <w:rPr>
                <w:sz w:val="22"/>
                <w:szCs w:val="22"/>
              </w:rPr>
              <w:t>programme development</w:t>
            </w:r>
            <w:r w:rsidR="00AD340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323D3238" w14:textId="77777777" w:rsidR="0031776F" w:rsidRDefault="0031776F" w:rsidP="00601B5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5AAEB53" w14:textId="59F6CCD7" w:rsidR="00C20EED" w:rsidRDefault="00601B5F" w:rsidP="00601B5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Academic leadership</w:t>
            </w:r>
            <w:r w:rsidR="005F45E4">
              <w:rPr>
                <w:b/>
                <w:bCs/>
                <w:sz w:val="22"/>
                <w:szCs w:val="22"/>
              </w:rPr>
              <w:t xml:space="preserve"> and administration:</w:t>
            </w:r>
          </w:p>
          <w:p w14:paraId="14AC9551" w14:textId="08ABD6DF" w:rsidR="00C20EED" w:rsidRPr="00C20EED" w:rsidRDefault="00C20EED" w:rsidP="00C20EED">
            <w:pPr>
              <w:pStyle w:val="ListParagraph"/>
              <w:numPr>
                <w:ilvl w:val="0"/>
                <w:numId w:val="15"/>
              </w:numPr>
              <w:rPr>
                <w:rFonts w:eastAsiaTheme="minorHAnsi" w:cs="Calibri"/>
                <w:color w:val="000000"/>
                <w:kern w:val="0"/>
                <w:sz w:val="22"/>
                <w:lang w:eastAsia="en-US"/>
              </w:rPr>
            </w:pPr>
            <w:r w:rsidRPr="00C20EED">
              <w:rPr>
                <w:rFonts w:eastAsiaTheme="minorHAnsi" w:cs="Calibri"/>
                <w:color w:val="000000"/>
                <w:kern w:val="0"/>
                <w:sz w:val="22"/>
                <w:lang w:eastAsia="en-US"/>
              </w:rPr>
              <w:t>Actively contribut</w:t>
            </w:r>
            <w:r w:rsidR="0019651E">
              <w:rPr>
                <w:rFonts w:eastAsiaTheme="minorHAnsi" w:cs="Calibri"/>
                <w:color w:val="000000"/>
                <w:kern w:val="0"/>
                <w:sz w:val="22"/>
                <w:lang w:eastAsia="en-US"/>
              </w:rPr>
              <w:t>e</w:t>
            </w:r>
            <w:r w:rsidRPr="00C20EED">
              <w:rPr>
                <w:rFonts w:eastAsiaTheme="minorHAnsi" w:cs="Calibri"/>
                <w:color w:val="000000"/>
                <w:kern w:val="0"/>
                <w:sz w:val="22"/>
                <w:lang w:eastAsia="en-US"/>
              </w:rPr>
              <w:t xml:space="preserve"> to the design and implementation of new modules</w:t>
            </w:r>
            <w:r w:rsidR="00AD340F">
              <w:rPr>
                <w:rFonts w:eastAsiaTheme="minorHAnsi" w:cs="Calibri"/>
                <w:color w:val="000000"/>
                <w:kern w:val="0"/>
                <w:sz w:val="22"/>
                <w:lang w:eastAsia="en-US"/>
              </w:rPr>
              <w:t xml:space="preserve"> and programmes</w:t>
            </w:r>
            <w:r w:rsidR="00B521EC">
              <w:rPr>
                <w:rFonts w:eastAsiaTheme="minorHAnsi" w:cs="Calibri"/>
                <w:color w:val="000000"/>
                <w:kern w:val="0"/>
                <w:sz w:val="22"/>
                <w:lang w:eastAsia="en-US"/>
              </w:rPr>
              <w:t>.</w:t>
            </w:r>
          </w:p>
          <w:p w14:paraId="37DDD71F" w14:textId="483FDC2C" w:rsidR="0094402D" w:rsidRDefault="00B148FD" w:rsidP="00BB2135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B148FD">
              <w:rPr>
                <w:sz w:val="22"/>
                <w:szCs w:val="22"/>
              </w:rPr>
              <w:t xml:space="preserve">As </w:t>
            </w:r>
            <w:r>
              <w:rPr>
                <w:sz w:val="22"/>
                <w:szCs w:val="22"/>
              </w:rPr>
              <w:t>Programme</w:t>
            </w:r>
            <w:r w:rsidRPr="00B148FD">
              <w:rPr>
                <w:sz w:val="22"/>
                <w:szCs w:val="22"/>
              </w:rPr>
              <w:t xml:space="preserve"> Director, or </w:t>
            </w:r>
            <w:r w:rsidR="003E7AC6">
              <w:rPr>
                <w:sz w:val="22"/>
                <w:szCs w:val="22"/>
              </w:rPr>
              <w:t>module</w:t>
            </w:r>
            <w:r w:rsidRPr="00B148FD">
              <w:rPr>
                <w:sz w:val="22"/>
                <w:szCs w:val="22"/>
              </w:rPr>
              <w:t xml:space="preserve"> Lead: </w:t>
            </w:r>
            <w:r w:rsidR="004638B3">
              <w:rPr>
                <w:sz w:val="22"/>
                <w:szCs w:val="22"/>
              </w:rPr>
              <w:t>a</w:t>
            </w:r>
            <w:r w:rsidRPr="00B148FD">
              <w:rPr>
                <w:sz w:val="22"/>
                <w:szCs w:val="22"/>
              </w:rPr>
              <w:t>llocate tasks and provide day-to- day supervision to Senior Associates, technical or academic support staff.</w:t>
            </w:r>
          </w:p>
          <w:p w14:paraId="7AAE9A1A" w14:textId="28D27AA7" w:rsidR="00BB2135" w:rsidRPr="00BB2135" w:rsidRDefault="0094402D" w:rsidP="00BB2135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Contribute to </w:t>
            </w:r>
            <w:r w:rsidR="003A55E9">
              <w:rPr>
                <w:sz w:val="22"/>
                <w:szCs w:val="22"/>
              </w:rPr>
              <w:t>university c</w:t>
            </w:r>
            <w:r w:rsidR="00BB2135" w:rsidRPr="00BB2135">
              <w:rPr>
                <w:sz w:val="22"/>
                <w:szCs w:val="22"/>
              </w:rPr>
              <w:t>ommittee</w:t>
            </w:r>
            <w:r w:rsidR="003A55E9">
              <w:rPr>
                <w:sz w:val="22"/>
                <w:szCs w:val="22"/>
              </w:rPr>
              <w:t>s</w:t>
            </w:r>
            <w:r w:rsidR="00BB2135" w:rsidRPr="00BB213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within and </w:t>
            </w:r>
            <w:r w:rsidR="00BB2135" w:rsidRPr="00BB2135">
              <w:rPr>
                <w:sz w:val="22"/>
                <w:szCs w:val="22"/>
              </w:rPr>
              <w:t>beyond the department level</w:t>
            </w:r>
            <w:r>
              <w:rPr>
                <w:sz w:val="22"/>
                <w:szCs w:val="22"/>
              </w:rPr>
              <w:t xml:space="preserve"> as required</w:t>
            </w:r>
            <w:r w:rsidR="00BB2135" w:rsidRPr="00BB2135">
              <w:rPr>
                <w:sz w:val="22"/>
                <w:szCs w:val="22"/>
              </w:rPr>
              <w:t>.</w:t>
            </w:r>
          </w:p>
          <w:p w14:paraId="13C4E4FB" w14:textId="54A478C8" w:rsidR="00BB2135" w:rsidRPr="00BB2135" w:rsidRDefault="00BB2135" w:rsidP="00BB2135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BB2135">
              <w:rPr>
                <w:sz w:val="22"/>
                <w:szCs w:val="22"/>
              </w:rPr>
              <w:t>Manage external contracts to ensure specifications are met.</w:t>
            </w:r>
          </w:p>
          <w:p w14:paraId="13ECBDDD" w14:textId="77777777" w:rsidR="002407E5" w:rsidRPr="002407E5" w:rsidRDefault="00BB2135" w:rsidP="00FB7371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BB2135">
              <w:rPr>
                <w:sz w:val="22"/>
                <w:szCs w:val="22"/>
              </w:rPr>
              <w:t>Manage expenditure from a programme budget.</w:t>
            </w:r>
            <w:r w:rsidR="002407E5" w:rsidRPr="00B826C9">
              <w:rPr>
                <w:sz w:val="22"/>
              </w:rPr>
              <w:t xml:space="preserve"> </w:t>
            </w:r>
          </w:p>
          <w:p w14:paraId="0D740BF6" w14:textId="6191C2C7" w:rsidR="00FB7371" w:rsidRDefault="002407E5" w:rsidP="00FB7371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B826C9">
              <w:rPr>
                <w:sz w:val="22"/>
              </w:rPr>
              <w:lastRenderedPageBreak/>
              <w:t xml:space="preserve">Actively support the wellbeing and development of your </w:t>
            </w:r>
            <w:r w:rsidR="00A9349C">
              <w:rPr>
                <w:sz w:val="22"/>
              </w:rPr>
              <w:t>colleagues</w:t>
            </w:r>
            <w:r w:rsidRPr="00B826C9">
              <w:rPr>
                <w:sz w:val="22"/>
              </w:rPr>
              <w:t>. This includes conducting regular Performance and Development Reviews (PDRs) and providing ongoing guidance to help staff achieve their full potential.</w:t>
            </w:r>
          </w:p>
          <w:p w14:paraId="47D5CE22" w14:textId="77777777" w:rsidR="00FB7371" w:rsidRDefault="00FB7371" w:rsidP="00FB7371">
            <w:pPr>
              <w:pStyle w:val="Default"/>
              <w:rPr>
                <w:sz w:val="22"/>
                <w:szCs w:val="22"/>
              </w:rPr>
            </w:pPr>
          </w:p>
          <w:p w14:paraId="4CCD052F" w14:textId="704CA74D" w:rsidR="00FB7371" w:rsidRDefault="00FB7371" w:rsidP="00FB737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Scholarship</w:t>
            </w:r>
          </w:p>
          <w:p w14:paraId="02596484" w14:textId="77777777" w:rsidR="00FB7371" w:rsidRDefault="00460F4B" w:rsidP="00FB7371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Maintain u</w:t>
            </w:r>
            <w:r w:rsidRPr="00460F4B">
              <w:rPr>
                <w:sz w:val="22"/>
                <w:szCs w:val="22"/>
              </w:rPr>
              <w:t>p to date content and methods of teaching, informed by research</w:t>
            </w:r>
            <w:r w:rsidR="00C3051F">
              <w:rPr>
                <w:sz w:val="22"/>
                <w:szCs w:val="22"/>
              </w:rPr>
              <w:t>.</w:t>
            </w:r>
          </w:p>
          <w:p w14:paraId="62004339" w14:textId="01BFC200" w:rsidR="00C3051F" w:rsidRPr="00460F4B" w:rsidRDefault="00C3051F" w:rsidP="007B518C">
            <w:pPr>
              <w:pStyle w:val="Default"/>
              <w:ind w:left="720"/>
              <w:rPr>
                <w:sz w:val="22"/>
                <w:szCs w:val="22"/>
              </w:rPr>
            </w:pPr>
          </w:p>
        </w:tc>
      </w:tr>
    </w:tbl>
    <w:p w14:paraId="76B4F15A" w14:textId="77777777" w:rsidR="00326D9A" w:rsidRPr="00397A1B" w:rsidRDefault="00326D9A" w:rsidP="00F7216C">
      <w:pPr>
        <w:rPr>
          <w:rFonts w:cs="Calibri"/>
          <w:sz w:val="22"/>
        </w:rPr>
      </w:pPr>
    </w:p>
    <w:p w14:paraId="160DD98F" w14:textId="77777777" w:rsidR="00F449BD" w:rsidRDefault="000F1FF9" w:rsidP="00F7216C">
      <w:pPr>
        <w:shd w:val="clear" w:color="auto" w:fill="FFFFFF" w:themeFill="background1"/>
        <w:rPr>
          <w:rFonts w:cs="Calibri"/>
          <w:sz w:val="22"/>
        </w:rPr>
      </w:pPr>
      <w:r w:rsidRPr="00397A1B">
        <w:rPr>
          <w:rFonts w:cs="Calibri"/>
          <w:b/>
          <w:bCs/>
          <w:sz w:val="22"/>
        </w:rPr>
        <w:t xml:space="preserve">Values: </w:t>
      </w:r>
      <w:r w:rsidR="00F449BD" w:rsidRPr="00397A1B">
        <w:rPr>
          <w:rFonts w:cs="Calibri"/>
          <w:sz w:val="22"/>
        </w:rPr>
        <w:t>The University recognises and celebrates good employment practice undertaken to address all inequality in higher education whilst promoting the importance and wellbeing for all our colleagues.</w:t>
      </w:r>
    </w:p>
    <w:p w14:paraId="4243C9FF" w14:textId="77777777" w:rsidR="00F7216C" w:rsidRPr="00397A1B" w:rsidRDefault="00F7216C" w:rsidP="00F7216C">
      <w:pPr>
        <w:shd w:val="clear" w:color="auto" w:fill="FFFFFF" w:themeFill="background1"/>
        <w:rPr>
          <w:rFonts w:cs="Calibri"/>
          <w:sz w:val="22"/>
        </w:rPr>
      </w:pPr>
    </w:p>
    <w:p w14:paraId="43C7E5BD" w14:textId="2C6000C4" w:rsidR="00562424" w:rsidRDefault="00F650A2" w:rsidP="00F7216C">
      <w:pPr>
        <w:rPr>
          <w:rFonts w:cs="Calibri"/>
          <w:sz w:val="22"/>
        </w:rPr>
      </w:pPr>
      <w:r w:rsidRPr="00397A1B">
        <w:rPr>
          <w:rFonts w:cs="Calibri"/>
          <w:sz w:val="22"/>
        </w:rPr>
        <w:t xml:space="preserve">We expect all staff to embrace our core values and work positively to support equality, diversity, and inclusion, ensuring that every team member contributes to </w:t>
      </w:r>
      <w:r w:rsidR="000F1FF9" w:rsidRPr="00397A1B">
        <w:rPr>
          <w:rFonts w:cs="Calibri"/>
          <w:sz w:val="22"/>
        </w:rPr>
        <w:t>a</w:t>
      </w:r>
      <w:r w:rsidRPr="00397A1B">
        <w:rPr>
          <w:rFonts w:cs="Calibri"/>
          <w:sz w:val="22"/>
        </w:rPr>
        <w:t xml:space="preserve"> supportive, and respectful working environment. </w:t>
      </w:r>
      <w:r w:rsidR="00562424" w:rsidRPr="00397A1B">
        <w:rPr>
          <w:rFonts w:cs="Calibri"/>
          <w:sz w:val="22"/>
        </w:rPr>
        <w:t xml:space="preserve">Find out what </w:t>
      </w:r>
      <w:bookmarkStart w:id="0" w:name="_Int_Zmayxgdd"/>
      <w:r w:rsidR="00562424" w:rsidRPr="00397A1B">
        <w:rPr>
          <w:rFonts w:cs="Calibri"/>
          <w:sz w:val="22"/>
        </w:rPr>
        <w:t>it's</w:t>
      </w:r>
      <w:bookmarkEnd w:id="0"/>
      <w:r w:rsidR="00562424" w:rsidRPr="00397A1B">
        <w:rPr>
          <w:rFonts w:cs="Calibri"/>
          <w:sz w:val="22"/>
        </w:rPr>
        <w:t xml:space="preserve"> like to </w:t>
      </w:r>
      <w:hyperlink r:id="rId11">
        <w:r w:rsidR="00562424" w:rsidRPr="00397A1B">
          <w:rPr>
            <w:rFonts w:cs="Calibri"/>
            <w:color w:val="4C94D8" w:themeColor="text2" w:themeTint="80"/>
            <w:sz w:val="22"/>
            <w:u w:val="single"/>
          </w:rPr>
          <w:t>work at Lancaster University</w:t>
        </w:r>
      </w:hyperlink>
      <w:r w:rsidR="00562424" w:rsidRPr="00397A1B">
        <w:rPr>
          <w:rFonts w:cs="Calibri"/>
          <w:color w:val="4C94D8" w:themeColor="text2" w:themeTint="80"/>
          <w:sz w:val="22"/>
          <w:u w:val="single"/>
        </w:rPr>
        <w:t>,</w:t>
      </w:r>
      <w:r w:rsidR="00562424" w:rsidRPr="00397A1B">
        <w:rPr>
          <w:rFonts w:cs="Calibri"/>
          <w:sz w:val="22"/>
        </w:rPr>
        <w:t xml:space="preserve"> including information on our wide range of employee benefits, support networks and our policies and facilities for a family-friendly workplace.</w:t>
      </w:r>
    </w:p>
    <w:p w14:paraId="255A9B8C" w14:textId="77777777" w:rsidR="00F7216C" w:rsidRPr="00397A1B" w:rsidRDefault="00F7216C" w:rsidP="00F7216C">
      <w:pPr>
        <w:rPr>
          <w:rFonts w:cs="Calibri"/>
          <w:sz w:val="22"/>
        </w:rPr>
      </w:pPr>
    </w:p>
    <w:p w14:paraId="0783C85C" w14:textId="1EF6D039" w:rsidR="00E03C41" w:rsidRDefault="00F449BD" w:rsidP="00A23F7F">
      <w:pPr>
        <w:shd w:val="clear" w:color="auto" w:fill="FFFFFF" w:themeFill="background1"/>
        <w:rPr>
          <w:rFonts w:cs="Calibri"/>
          <w:b/>
          <w:bCs/>
          <w:sz w:val="22"/>
        </w:rPr>
      </w:pPr>
      <w:r>
        <w:rPr>
          <w:rFonts w:cs="Calibri"/>
          <w:b/>
          <w:bCs/>
          <w:sz w:val="22"/>
        </w:rPr>
        <w:t xml:space="preserve">For more </w:t>
      </w:r>
      <w:r w:rsidR="00C1447C" w:rsidRPr="00397A1B">
        <w:rPr>
          <w:rFonts w:cs="Calibri"/>
          <w:b/>
          <w:bCs/>
          <w:sz w:val="22"/>
        </w:rPr>
        <w:t>Manager Support</w:t>
      </w:r>
      <w:r w:rsidR="00F7216C">
        <w:rPr>
          <w:rFonts w:cs="Calibri"/>
          <w:b/>
          <w:bCs/>
          <w:sz w:val="22"/>
        </w:rPr>
        <w:t xml:space="preserve"> contact the </w:t>
      </w:r>
      <w:r w:rsidR="00254409">
        <w:rPr>
          <w:rFonts w:cs="Calibri"/>
          <w:b/>
          <w:bCs/>
          <w:sz w:val="22"/>
        </w:rPr>
        <w:t>Head of PEM</w:t>
      </w:r>
      <w:r w:rsidR="00E03C41">
        <w:rPr>
          <w:rFonts w:cs="Calibri"/>
          <w:b/>
          <w:bCs/>
          <w:sz w:val="22"/>
        </w:rPr>
        <w:t>L</w:t>
      </w:r>
    </w:p>
    <w:p w14:paraId="4C5071FA" w14:textId="77777777" w:rsidR="00E03C41" w:rsidRDefault="00E03C41" w:rsidP="00A23F7F">
      <w:pPr>
        <w:shd w:val="clear" w:color="auto" w:fill="FFFFFF" w:themeFill="background1"/>
        <w:rPr>
          <w:rFonts w:cs="Calibri"/>
          <w:b/>
          <w:bCs/>
          <w:sz w:val="22"/>
        </w:rPr>
      </w:pPr>
    </w:p>
    <w:p w14:paraId="0FD4E5BC" w14:textId="77777777" w:rsidR="00E03C41" w:rsidRDefault="00E03C41" w:rsidP="00A23F7F">
      <w:pPr>
        <w:shd w:val="clear" w:color="auto" w:fill="FFFFFF" w:themeFill="background1"/>
        <w:rPr>
          <w:rFonts w:cs="Calibri"/>
          <w:b/>
          <w:bCs/>
          <w:sz w:val="22"/>
        </w:rPr>
      </w:pPr>
    </w:p>
    <w:p w14:paraId="040DC2CC" w14:textId="77777777" w:rsidR="00E03C41" w:rsidRDefault="00E03C41" w:rsidP="00A23F7F">
      <w:pPr>
        <w:shd w:val="clear" w:color="auto" w:fill="FFFFFF" w:themeFill="background1"/>
        <w:rPr>
          <w:rFonts w:cs="Calibri"/>
          <w:b/>
          <w:bCs/>
          <w:sz w:val="22"/>
        </w:rPr>
      </w:pPr>
    </w:p>
    <w:p w14:paraId="64A024BE" w14:textId="757E2992" w:rsidR="00F449BD" w:rsidRPr="00A23F7F" w:rsidRDefault="00F449BD" w:rsidP="00A23F7F">
      <w:pPr>
        <w:shd w:val="clear" w:color="auto" w:fill="FFFFFF" w:themeFill="background1"/>
        <w:rPr>
          <w:rFonts w:cs="Calibri"/>
          <w:b/>
          <w:bCs/>
          <w:sz w:val="22"/>
        </w:rPr>
      </w:pPr>
      <w:r w:rsidRPr="00397A1B">
        <w:rPr>
          <w:rFonts w:cs="Calibri"/>
          <w:sz w:val="22"/>
        </w:rPr>
        <w:t xml:space="preserve">Find out what it's like to </w:t>
      </w:r>
      <w:hyperlink r:id="rId12">
        <w:r w:rsidRPr="00397A1B">
          <w:rPr>
            <w:rFonts w:cs="Calibri"/>
            <w:color w:val="4C94D8" w:themeColor="text2" w:themeTint="80"/>
            <w:sz w:val="22"/>
            <w:u w:val="single"/>
          </w:rPr>
          <w:t>work at Lancaster University</w:t>
        </w:r>
      </w:hyperlink>
      <w:r w:rsidRPr="00397A1B">
        <w:rPr>
          <w:rFonts w:cs="Calibri"/>
          <w:color w:val="4C94D8" w:themeColor="text2" w:themeTint="80"/>
          <w:sz w:val="22"/>
          <w:u w:val="single"/>
        </w:rPr>
        <w:t>,</w:t>
      </w:r>
      <w:r w:rsidRPr="00397A1B">
        <w:rPr>
          <w:rFonts w:cs="Calibri"/>
          <w:sz w:val="22"/>
        </w:rPr>
        <w:t xml:space="preserve"> including information on our wide range of employee benefits, support networks and our policies and facilities for a family-friendly workplace.</w:t>
      </w:r>
    </w:p>
    <w:p w14:paraId="051BE9B2" w14:textId="7DBA06B4" w:rsidR="003272E3" w:rsidRPr="00397A1B" w:rsidRDefault="003272E3" w:rsidP="00F7216C">
      <w:pPr>
        <w:rPr>
          <w:rFonts w:cs="Calibri"/>
          <w:sz w:val="22"/>
        </w:rPr>
      </w:pPr>
    </w:p>
    <w:sectPr w:rsidR="003272E3" w:rsidRPr="00397A1B" w:rsidSect="00F449BD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B847A" w14:textId="77777777" w:rsidR="00A91C86" w:rsidRDefault="00A91C86" w:rsidP="00136B43">
      <w:r>
        <w:separator/>
      </w:r>
    </w:p>
  </w:endnote>
  <w:endnote w:type="continuationSeparator" w:id="0">
    <w:p w14:paraId="7363D893" w14:textId="77777777" w:rsidR="00A91C86" w:rsidRDefault="00A91C86" w:rsidP="00136B43">
      <w:r>
        <w:continuationSeparator/>
      </w:r>
    </w:p>
  </w:endnote>
  <w:endnote w:type="continuationNotice" w:id="1">
    <w:p w14:paraId="1DD8FC44" w14:textId="77777777" w:rsidR="00A91C86" w:rsidRDefault="00A91C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21376" w14:textId="77777777" w:rsidR="00A91C86" w:rsidRDefault="00A91C86" w:rsidP="00136B43">
      <w:r>
        <w:separator/>
      </w:r>
    </w:p>
  </w:footnote>
  <w:footnote w:type="continuationSeparator" w:id="0">
    <w:p w14:paraId="1A084183" w14:textId="77777777" w:rsidR="00A91C86" w:rsidRDefault="00A91C86" w:rsidP="00136B43">
      <w:r>
        <w:continuationSeparator/>
      </w:r>
    </w:p>
  </w:footnote>
  <w:footnote w:type="continuationNotice" w:id="1">
    <w:p w14:paraId="4CE9850F" w14:textId="77777777" w:rsidR="00A91C86" w:rsidRDefault="00A91C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95B3E" w14:textId="1E8A44FD" w:rsidR="00136B43" w:rsidRDefault="00136B43" w:rsidP="00477019">
    <w:pPr>
      <w:pStyle w:val="Header"/>
      <w:jc w:val="right"/>
    </w:pPr>
    <w:r>
      <w:rPr>
        <w:noProof/>
      </w:rPr>
      <w:drawing>
        <wp:inline distT="0" distB="0" distL="0" distR="0" wp14:anchorId="398571C1" wp14:editId="79DCDA42">
          <wp:extent cx="1947545" cy="611505"/>
          <wp:effectExtent l="0" t="0" r="0" b="0"/>
          <wp:docPr id="1597267377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547731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545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333B7"/>
    <w:multiLevelType w:val="multilevel"/>
    <w:tmpl w:val="6412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805D6"/>
    <w:multiLevelType w:val="hybridMultilevel"/>
    <w:tmpl w:val="2DC8C40E"/>
    <w:lvl w:ilvl="0" w:tplc="D5E0889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A11CF"/>
    <w:multiLevelType w:val="hybridMultilevel"/>
    <w:tmpl w:val="E4C04B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88530D"/>
    <w:multiLevelType w:val="hybridMultilevel"/>
    <w:tmpl w:val="C0CCFD90"/>
    <w:lvl w:ilvl="0" w:tplc="D5E0889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06C6A"/>
    <w:multiLevelType w:val="hybridMultilevel"/>
    <w:tmpl w:val="AF42E2F0"/>
    <w:lvl w:ilvl="0" w:tplc="D5E0889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937EE"/>
    <w:multiLevelType w:val="hybridMultilevel"/>
    <w:tmpl w:val="AC12C188"/>
    <w:lvl w:ilvl="0" w:tplc="043816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2883A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A40F6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4E6BF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48CC2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62E0D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7AFCB2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50424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C2ABC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3EB90EC5"/>
    <w:multiLevelType w:val="hybridMultilevel"/>
    <w:tmpl w:val="C1381116"/>
    <w:lvl w:ilvl="0" w:tplc="EA4A98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B0240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5EEDD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BF0E0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E861C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A2C4E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50B224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460BE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9045C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4F4F4253"/>
    <w:multiLevelType w:val="hybridMultilevel"/>
    <w:tmpl w:val="70E2EE2A"/>
    <w:lvl w:ilvl="0" w:tplc="509A963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44BE44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6A31D2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02D77C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AEAB8E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4A0CFE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B8267A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0C775C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709E00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090468"/>
    <w:multiLevelType w:val="hybridMultilevel"/>
    <w:tmpl w:val="6B74D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F1EF0"/>
    <w:multiLevelType w:val="hybridMultilevel"/>
    <w:tmpl w:val="F558B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50278"/>
    <w:multiLevelType w:val="hybridMultilevel"/>
    <w:tmpl w:val="B86240F0"/>
    <w:lvl w:ilvl="0" w:tplc="9CBC5A6C">
      <w:start w:val="4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AE53FE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70AE46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287706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64113C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AC5EB6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443E6E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B2D3CE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64B4C2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83480D"/>
    <w:multiLevelType w:val="hybridMultilevel"/>
    <w:tmpl w:val="AB7A0C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B175D"/>
    <w:multiLevelType w:val="hybridMultilevel"/>
    <w:tmpl w:val="00842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C084D"/>
    <w:multiLevelType w:val="hybridMultilevel"/>
    <w:tmpl w:val="26D06DC4"/>
    <w:lvl w:ilvl="0" w:tplc="D5E0889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55687"/>
    <w:multiLevelType w:val="hybridMultilevel"/>
    <w:tmpl w:val="68DAC908"/>
    <w:lvl w:ilvl="0" w:tplc="D478A4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1765E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05494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8FC5F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CB433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524EE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7BFCF5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7BE3D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2949D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5" w15:restartNumberingAfterBreak="0">
    <w:nsid w:val="717C7DB1"/>
    <w:multiLevelType w:val="hybridMultilevel"/>
    <w:tmpl w:val="F558BA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632875">
    <w:abstractNumId w:val="6"/>
  </w:num>
  <w:num w:numId="2" w16cid:durableId="988902897">
    <w:abstractNumId w:val="10"/>
  </w:num>
  <w:num w:numId="3" w16cid:durableId="1582178329">
    <w:abstractNumId w:val="7"/>
  </w:num>
  <w:num w:numId="4" w16cid:durableId="2144030862">
    <w:abstractNumId w:val="2"/>
  </w:num>
  <w:num w:numId="5" w16cid:durableId="1418403089">
    <w:abstractNumId w:val="8"/>
  </w:num>
  <w:num w:numId="6" w16cid:durableId="1726828622">
    <w:abstractNumId w:val="5"/>
  </w:num>
  <w:num w:numId="7" w16cid:durableId="598174619">
    <w:abstractNumId w:val="14"/>
  </w:num>
  <w:num w:numId="8" w16cid:durableId="1104764599">
    <w:abstractNumId w:val="9"/>
  </w:num>
  <w:num w:numId="9" w16cid:durableId="224493485">
    <w:abstractNumId w:val="11"/>
  </w:num>
  <w:num w:numId="10" w16cid:durableId="1435057957">
    <w:abstractNumId w:val="15"/>
  </w:num>
  <w:num w:numId="11" w16cid:durableId="1880389475">
    <w:abstractNumId w:val="0"/>
  </w:num>
  <w:num w:numId="12" w16cid:durableId="291208923">
    <w:abstractNumId w:val="12"/>
  </w:num>
  <w:num w:numId="13" w16cid:durableId="309479704">
    <w:abstractNumId w:val="4"/>
  </w:num>
  <w:num w:numId="14" w16cid:durableId="1452432870">
    <w:abstractNumId w:val="3"/>
  </w:num>
  <w:num w:numId="15" w16cid:durableId="220941213">
    <w:abstractNumId w:val="1"/>
  </w:num>
  <w:num w:numId="16" w16cid:durableId="2339017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9A"/>
    <w:rsid w:val="0000052A"/>
    <w:rsid w:val="0001101D"/>
    <w:rsid w:val="00013E4B"/>
    <w:rsid w:val="00017647"/>
    <w:rsid w:val="00043337"/>
    <w:rsid w:val="00072BE5"/>
    <w:rsid w:val="00073490"/>
    <w:rsid w:val="000C0485"/>
    <w:rsid w:val="000C3B1B"/>
    <w:rsid w:val="000C582E"/>
    <w:rsid w:val="000E329B"/>
    <w:rsid w:val="000F1FF9"/>
    <w:rsid w:val="0012755C"/>
    <w:rsid w:val="00136B43"/>
    <w:rsid w:val="00180A51"/>
    <w:rsid w:val="00186648"/>
    <w:rsid w:val="0019639E"/>
    <w:rsid w:val="0019651E"/>
    <w:rsid w:val="001C0D5F"/>
    <w:rsid w:val="001C2962"/>
    <w:rsid w:val="001D0AF2"/>
    <w:rsid w:val="001D7B04"/>
    <w:rsid w:val="001F3602"/>
    <w:rsid w:val="00205BF5"/>
    <w:rsid w:val="002342F6"/>
    <w:rsid w:val="002407E5"/>
    <w:rsid w:val="00254409"/>
    <w:rsid w:val="00257584"/>
    <w:rsid w:val="00291C23"/>
    <w:rsid w:val="002A1D3A"/>
    <w:rsid w:val="002A4EA5"/>
    <w:rsid w:val="002C04C6"/>
    <w:rsid w:val="002D068C"/>
    <w:rsid w:val="003056EB"/>
    <w:rsid w:val="0031776F"/>
    <w:rsid w:val="0032031F"/>
    <w:rsid w:val="00322D5A"/>
    <w:rsid w:val="00324ADA"/>
    <w:rsid w:val="00326D9A"/>
    <w:rsid w:val="003272E3"/>
    <w:rsid w:val="00335057"/>
    <w:rsid w:val="00353BCB"/>
    <w:rsid w:val="0035439C"/>
    <w:rsid w:val="00354A91"/>
    <w:rsid w:val="00362DBA"/>
    <w:rsid w:val="00367160"/>
    <w:rsid w:val="00395153"/>
    <w:rsid w:val="00397A1B"/>
    <w:rsid w:val="003A55E9"/>
    <w:rsid w:val="003B19A0"/>
    <w:rsid w:val="003B2992"/>
    <w:rsid w:val="003B52C3"/>
    <w:rsid w:val="003B771C"/>
    <w:rsid w:val="003C4715"/>
    <w:rsid w:val="003E3D79"/>
    <w:rsid w:val="003E7AC6"/>
    <w:rsid w:val="004071DD"/>
    <w:rsid w:val="00410E39"/>
    <w:rsid w:val="00432515"/>
    <w:rsid w:val="004326FC"/>
    <w:rsid w:val="00460F4B"/>
    <w:rsid w:val="004638B3"/>
    <w:rsid w:val="004672D9"/>
    <w:rsid w:val="00467C4A"/>
    <w:rsid w:val="004701F1"/>
    <w:rsid w:val="00477019"/>
    <w:rsid w:val="00480016"/>
    <w:rsid w:val="004831C5"/>
    <w:rsid w:val="004B6158"/>
    <w:rsid w:val="004D0979"/>
    <w:rsid w:val="004F0824"/>
    <w:rsid w:val="005002B7"/>
    <w:rsid w:val="00500B37"/>
    <w:rsid w:val="00512C76"/>
    <w:rsid w:val="00523941"/>
    <w:rsid w:val="00555991"/>
    <w:rsid w:val="00562424"/>
    <w:rsid w:val="0057608F"/>
    <w:rsid w:val="005A0031"/>
    <w:rsid w:val="005B6A5B"/>
    <w:rsid w:val="005C0350"/>
    <w:rsid w:val="005C681D"/>
    <w:rsid w:val="005C7728"/>
    <w:rsid w:val="005D69FB"/>
    <w:rsid w:val="005E0470"/>
    <w:rsid w:val="005F45E4"/>
    <w:rsid w:val="00601B5F"/>
    <w:rsid w:val="0061313E"/>
    <w:rsid w:val="0064132A"/>
    <w:rsid w:val="00653541"/>
    <w:rsid w:val="006632E0"/>
    <w:rsid w:val="00677019"/>
    <w:rsid w:val="00680BF9"/>
    <w:rsid w:val="006A41B3"/>
    <w:rsid w:val="0070418F"/>
    <w:rsid w:val="00715B8D"/>
    <w:rsid w:val="00724FD2"/>
    <w:rsid w:val="00735953"/>
    <w:rsid w:val="00741915"/>
    <w:rsid w:val="00745ED4"/>
    <w:rsid w:val="00752CF9"/>
    <w:rsid w:val="0075336A"/>
    <w:rsid w:val="00755EF7"/>
    <w:rsid w:val="00773C2D"/>
    <w:rsid w:val="007B518C"/>
    <w:rsid w:val="007B56AF"/>
    <w:rsid w:val="007B7609"/>
    <w:rsid w:val="007C0579"/>
    <w:rsid w:val="007C43BE"/>
    <w:rsid w:val="007E0426"/>
    <w:rsid w:val="007E2BC1"/>
    <w:rsid w:val="00810B3A"/>
    <w:rsid w:val="00823C08"/>
    <w:rsid w:val="00827D03"/>
    <w:rsid w:val="0084133B"/>
    <w:rsid w:val="00842847"/>
    <w:rsid w:val="008567FA"/>
    <w:rsid w:val="00863E65"/>
    <w:rsid w:val="008775F1"/>
    <w:rsid w:val="00877B79"/>
    <w:rsid w:val="00885FF3"/>
    <w:rsid w:val="008A0250"/>
    <w:rsid w:val="008F2DB3"/>
    <w:rsid w:val="00910EDD"/>
    <w:rsid w:val="00926E6C"/>
    <w:rsid w:val="0094402D"/>
    <w:rsid w:val="00951937"/>
    <w:rsid w:val="00966015"/>
    <w:rsid w:val="00971323"/>
    <w:rsid w:val="009B43DE"/>
    <w:rsid w:val="009C7AD6"/>
    <w:rsid w:val="009D53B5"/>
    <w:rsid w:val="009D7CB8"/>
    <w:rsid w:val="009E5272"/>
    <w:rsid w:val="009F6849"/>
    <w:rsid w:val="00A01362"/>
    <w:rsid w:val="00A21192"/>
    <w:rsid w:val="00A23F7F"/>
    <w:rsid w:val="00A35412"/>
    <w:rsid w:val="00A36F5B"/>
    <w:rsid w:val="00A41779"/>
    <w:rsid w:val="00A84874"/>
    <w:rsid w:val="00A91C86"/>
    <w:rsid w:val="00A9349C"/>
    <w:rsid w:val="00A95A61"/>
    <w:rsid w:val="00AA7616"/>
    <w:rsid w:val="00AB2AEE"/>
    <w:rsid w:val="00AB4500"/>
    <w:rsid w:val="00AC532E"/>
    <w:rsid w:val="00AD340F"/>
    <w:rsid w:val="00AD451B"/>
    <w:rsid w:val="00B04B25"/>
    <w:rsid w:val="00B13150"/>
    <w:rsid w:val="00B148FD"/>
    <w:rsid w:val="00B27A88"/>
    <w:rsid w:val="00B3251F"/>
    <w:rsid w:val="00B50E33"/>
    <w:rsid w:val="00B521EC"/>
    <w:rsid w:val="00B62EB5"/>
    <w:rsid w:val="00B806C1"/>
    <w:rsid w:val="00B826C9"/>
    <w:rsid w:val="00B85544"/>
    <w:rsid w:val="00B9622B"/>
    <w:rsid w:val="00BB2135"/>
    <w:rsid w:val="00BB3DEF"/>
    <w:rsid w:val="00BC6914"/>
    <w:rsid w:val="00C1447C"/>
    <w:rsid w:val="00C20232"/>
    <w:rsid w:val="00C20EED"/>
    <w:rsid w:val="00C3051F"/>
    <w:rsid w:val="00C87596"/>
    <w:rsid w:val="00C95712"/>
    <w:rsid w:val="00CA1966"/>
    <w:rsid w:val="00CB6042"/>
    <w:rsid w:val="00CE0C42"/>
    <w:rsid w:val="00CF0795"/>
    <w:rsid w:val="00CF10BF"/>
    <w:rsid w:val="00D46A33"/>
    <w:rsid w:val="00D62016"/>
    <w:rsid w:val="00D6271B"/>
    <w:rsid w:val="00D77B61"/>
    <w:rsid w:val="00D85688"/>
    <w:rsid w:val="00D9381F"/>
    <w:rsid w:val="00D97FD4"/>
    <w:rsid w:val="00DB67D8"/>
    <w:rsid w:val="00DC5272"/>
    <w:rsid w:val="00E02987"/>
    <w:rsid w:val="00E03C41"/>
    <w:rsid w:val="00E1407B"/>
    <w:rsid w:val="00E56C88"/>
    <w:rsid w:val="00E638D1"/>
    <w:rsid w:val="00E70E59"/>
    <w:rsid w:val="00E816B9"/>
    <w:rsid w:val="00EA4757"/>
    <w:rsid w:val="00EB1A97"/>
    <w:rsid w:val="00EB1F14"/>
    <w:rsid w:val="00EC31E9"/>
    <w:rsid w:val="00ED41EB"/>
    <w:rsid w:val="00EF0556"/>
    <w:rsid w:val="00F039BF"/>
    <w:rsid w:val="00F1129E"/>
    <w:rsid w:val="00F3418D"/>
    <w:rsid w:val="00F449BD"/>
    <w:rsid w:val="00F650A2"/>
    <w:rsid w:val="00F7082B"/>
    <w:rsid w:val="00F712A1"/>
    <w:rsid w:val="00F7216C"/>
    <w:rsid w:val="00FB7371"/>
    <w:rsid w:val="00FC0AAF"/>
    <w:rsid w:val="00FF5474"/>
    <w:rsid w:val="0BB7E23A"/>
    <w:rsid w:val="18040044"/>
    <w:rsid w:val="256682E7"/>
    <w:rsid w:val="3114DA30"/>
    <w:rsid w:val="31A5E10C"/>
    <w:rsid w:val="40D3771B"/>
    <w:rsid w:val="4F28255A"/>
    <w:rsid w:val="529E4705"/>
    <w:rsid w:val="5484FEA6"/>
    <w:rsid w:val="63720195"/>
    <w:rsid w:val="67662857"/>
    <w:rsid w:val="6790E259"/>
    <w:rsid w:val="7E41B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19DFC"/>
  <w15:chartTrackingRefBased/>
  <w15:docId w15:val="{E7D65E22-37B4-481A-BDD4-5772A4EA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9BD"/>
    <w:pPr>
      <w:spacing w:after="0" w:line="240" w:lineRule="auto"/>
    </w:pPr>
    <w:rPr>
      <w:rFonts w:ascii="Calibri" w:eastAsiaTheme="minorEastAsia" w:hAnsi="Calibri"/>
      <w:sz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D9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D9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D9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D9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D9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D9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D9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ToolkitStyleGuide">
    <w:name w:val="Rec Toolkit Style Guide"/>
    <w:basedOn w:val="Title"/>
    <w:link w:val="RecToolkitStyleGuideChar"/>
    <w:qFormat/>
    <w:rsid w:val="003C4715"/>
    <w:pPr>
      <w:spacing w:after="0"/>
    </w:pPr>
    <w:rPr>
      <w:rFonts w:ascii="Calibri" w:hAnsi="Calibri"/>
      <w:b/>
      <w:color w:val="C00000"/>
      <w:sz w:val="28"/>
    </w:rPr>
  </w:style>
  <w:style w:type="character" w:customStyle="1" w:styleId="RecToolkitStyleGuideChar">
    <w:name w:val="Rec Toolkit Style Guide Char"/>
    <w:basedOn w:val="TitleChar"/>
    <w:link w:val="RecToolkitStyleGuide"/>
    <w:rsid w:val="003C4715"/>
    <w:rPr>
      <w:rFonts w:ascii="Calibri" w:eastAsiaTheme="majorEastAsia" w:hAnsi="Calibri" w:cstheme="majorBidi"/>
      <w:b/>
      <w:color w:val="C00000"/>
      <w:spacing w:val="-10"/>
      <w:kern w:val="28"/>
      <w:sz w:val="28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3C47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4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26D9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D9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D9A"/>
    <w:rPr>
      <w:rFonts w:eastAsiaTheme="majorEastAsia" w:cstheme="majorBidi"/>
      <w:color w:val="0F4761" w:themeColor="accent1" w:themeShade="BF"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D9A"/>
    <w:rPr>
      <w:rFonts w:eastAsiaTheme="majorEastAsia" w:cstheme="majorBidi"/>
      <w:i/>
      <w:iCs/>
      <w:color w:val="0F4761" w:themeColor="accent1" w:themeShade="BF"/>
      <w:sz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D9A"/>
    <w:rPr>
      <w:rFonts w:eastAsiaTheme="majorEastAsia" w:cstheme="majorBidi"/>
      <w:color w:val="0F4761" w:themeColor="accent1" w:themeShade="BF"/>
      <w:sz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D9A"/>
    <w:rPr>
      <w:rFonts w:eastAsiaTheme="majorEastAsia" w:cstheme="majorBidi"/>
      <w:i/>
      <w:iCs/>
      <w:color w:val="595959" w:themeColor="text1" w:themeTint="A6"/>
      <w:sz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D9A"/>
    <w:rPr>
      <w:rFonts w:eastAsiaTheme="majorEastAsia" w:cstheme="majorBidi"/>
      <w:color w:val="595959" w:themeColor="text1" w:themeTint="A6"/>
      <w:sz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D9A"/>
    <w:rPr>
      <w:rFonts w:eastAsiaTheme="majorEastAsia" w:cstheme="majorBidi"/>
      <w:i/>
      <w:iCs/>
      <w:color w:val="272727" w:themeColor="text1" w:themeTint="D8"/>
      <w:sz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D9A"/>
    <w:rPr>
      <w:rFonts w:eastAsiaTheme="majorEastAsia" w:cstheme="majorBidi"/>
      <w:color w:val="272727" w:themeColor="text1" w:themeTint="D8"/>
      <w:sz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D9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D9A"/>
    <w:rPr>
      <w:rFonts w:eastAsiaTheme="majorEastAsia" w:cstheme="majorBidi"/>
      <w:color w:val="595959" w:themeColor="text1" w:themeTint="A6"/>
      <w:spacing w:val="15"/>
      <w:sz w:val="28"/>
      <w:szCs w:val="28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326D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D9A"/>
    <w:rPr>
      <w:rFonts w:ascii="Calibri" w:eastAsiaTheme="minorEastAsia" w:hAnsi="Calibri"/>
      <w:i/>
      <w:iCs/>
      <w:color w:val="404040" w:themeColor="text1" w:themeTint="BF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326D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6D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D9A"/>
    <w:rPr>
      <w:rFonts w:ascii="Calibri" w:eastAsiaTheme="minorEastAsia" w:hAnsi="Calibri"/>
      <w:i/>
      <w:iCs/>
      <w:color w:val="0F4761" w:themeColor="accent1" w:themeShade="BF"/>
      <w:sz w:val="24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326D9A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342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42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2F6"/>
    <w:rPr>
      <w:rFonts w:ascii="Calibri" w:eastAsiaTheme="minorEastAsia" w:hAnsi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2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2F6"/>
    <w:rPr>
      <w:rFonts w:ascii="Calibri" w:eastAsiaTheme="minorEastAsia" w:hAnsi="Calibri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7C43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3BE"/>
    <w:rPr>
      <w:color w:val="605E5C"/>
      <w:shd w:val="clear" w:color="auto" w:fill="E1DFDD"/>
    </w:rPr>
  </w:style>
  <w:style w:type="table" w:customStyle="1" w:styleId="TableGrid">
    <w:name w:val="TableGrid"/>
    <w:rsid w:val="00CF10BF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6B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B43"/>
    <w:rPr>
      <w:rFonts w:ascii="Calibri" w:eastAsiaTheme="minorEastAsia" w:hAnsi="Calibri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36B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B43"/>
    <w:rPr>
      <w:rFonts w:ascii="Calibri" w:eastAsiaTheme="minorEastAsia" w:hAnsi="Calibri"/>
      <w:sz w:val="24"/>
      <w:lang w:eastAsia="en-GB"/>
    </w:rPr>
  </w:style>
  <w:style w:type="paragraph" w:customStyle="1" w:styleId="Default">
    <w:name w:val="Default"/>
    <w:rsid w:val="003E3D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ancaster.ac.uk/job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ancaster.ac.uk/job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lancaster.ac.uk/lums/executive-educati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2284434C3614B99157FAB079AEF14" ma:contentTypeVersion="16" ma:contentTypeDescription="Create a new document." ma:contentTypeScope="" ma:versionID="3e87473069ca6a35176c676e64e81646">
  <xsd:schema xmlns:xsd="http://www.w3.org/2001/XMLSchema" xmlns:xs="http://www.w3.org/2001/XMLSchema" xmlns:p="http://schemas.microsoft.com/office/2006/metadata/properties" xmlns:ns2="476ae510-c4e3-41ed-8f6f-9e7d4062bc81" xmlns:ns3="42c47e08-a85d-4da5-b80b-183db2af3069" targetNamespace="http://schemas.microsoft.com/office/2006/metadata/properties" ma:root="true" ma:fieldsID="b5af949e798eacd143370f071173c983" ns2:_="" ns3:_="">
    <xsd:import namespace="476ae510-c4e3-41ed-8f6f-9e7d4062bc81"/>
    <xsd:import namespace="42c47e08-a85d-4da5-b80b-183db2af30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ae510-c4e3-41ed-8f6f-9e7d4062bc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07cdbf-414a-4b19-853a-18b7314004f8}" ma:internalName="TaxCatchAll" ma:showField="CatchAllData" ma:web="476ae510-c4e3-41ed-8f6f-9e7d4062b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47e08-a85d-4da5-b80b-183db2af3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6ae510-c4e3-41ed-8f6f-9e7d4062bc81"/>
    <lcf76f155ced4ddcb4097134ff3c332f xmlns="42c47e08-a85d-4da5-b80b-183db2af30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85F785-065C-489A-9BB1-9219F3328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ae510-c4e3-41ed-8f6f-9e7d4062bc81"/>
    <ds:schemaRef ds:uri="42c47e08-a85d-4da5-b80b-183db2af3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56DA28-11CD-45EB-814E-8910850443D0}">
  <ds:schemaRefs>
    <ds:schemaRef ds:uri="http://schemas.microsoft.com/office/2006/metadata/properties"/>
    <ds:schemaRef ds:uri="http://schemas.microsoft.com/office/infopath/2007/PartnerControls"/>
    <ds:schemaRef ds:uri="476ae510-c4e3-41ed-8f6f-9e7d4062bc81"/>
    <ds:schemaRef ds:uri="42c47e08-a85d-4da5-b80b-183db2af3069"/>
  </ds:schemaRefs>
</ds:datastoreItem>
</file>

<file path=customXml/itemProps3.xml><?xml version="1.0" encoding="utf-8"?>
<ds:datastoreItem xmlns:ds="http://schemas.openxmlformats.org/officeDocument/2006/customXml" ds:itemID="{871F7B61-56AA-48DE-8E42-36564E399E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3170</Characters>
  <Application>Microsoft Office Word</Application>
  <DocSecurity>2</DocSecurity>
  <Lines>26</Lines>
  <Paragraphs>7</Paragraphs>
  <ScaleCrop>false</ScaleCrop>
  <Company>Lancaster University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McLaughlin, Tara</dc:creator>
  <cp:keywords/>
  <dc:description/>
  <cp:lastModifiedBy>Rigg, Clare</cp:lastModifiedBy>
  <cp:revision>65</cp:revision>
  <dcterms:created xsi:type="dcterms:W3CDTF">2025-04-01T15:53:00Z</dcterms:created>
  <dcterms:modified xsi:type="dcterms:W3CDTF">2025-04-23T09:50:00Z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0x01010099D2284434C3614B99157FAB079AEF14</vt:lpwstr>
  </property>
  <property fmtid="{D5CDD505-2E9C-101B-9397-08002B2CF9AE}" pid="3" name="MediaServiceImageTags">
    <vt:lpwstr/>
  </property>
</Properties>
</file>